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3C0FEE" w14:textId="77777777" w:rsidR="00B364D4" w:rsidRPr="004F508D" w:rsidRDefault="006D7A81" w:rsidP="00E209D8">
      <w:pPr>
        <w:pStyle w:val="Heading1"/>
        <w:spacing w:after="60"/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1ADD279C" wp14:editId="04F0FF1F">
                <wp:simplePos x="0" y="0"/>
                <wp:positionH relativeFrom="page">
                  <wp:posOffset>381000</wp:posOffset>
                </wp:positionH>
                <wp:positionV relativeFrom="page">
                  <wp:posOffset>6986270</wp:posOffset>
                </wp:positionV>
                <wp:extent cx="9351010" cy="352425"/>
                <wp:effectExtent l="9525" t="9525" r="12065" b="952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101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A822D2" w14:textId="77777777" w:rsidR="00283FA0" w:rsidRPr="0067146D" w:rsidRDefault="00283FA0" w:rsidP="00382F63">
                            <w:pPr>
                              <w:spacing w:line="216" w:lineRule="auto"/>
                              <w:rPr>
                                <w:sz w:val="18"/>
                              </w:rPr>
                            </w:pPr>
                            <w:r w:rsidRPr="006C3571">
                              <w:rPr>
                                <w:sz w:val="18"/>
                              </w:rPr>
                              <w:t>Authored by Lenny Zeltser</w:t>
                            </w:r>
                            <w:r>
                              <w:rPr>
                                <w:sz w:val="18"/>
                              </w:rPr>
                              <w:t xml:space="preserve">: Builder of security products and programs, teacher of those who run them. More at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color w:val="auto"/>
                                  <w:sz w:val="18"/>
                                </w:rPr>
                                <w:t>zeltser.com</w:t>
                              </w:r>
                            </w:hyperlink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sz w:val="18"/>
                              </w:rPr>
                              <w:t xml:space="preserve">Thanks to Daniel Fairchild, Chris Lemieux, Peter McLaughlin, Jose Nazario, Donald Smith, and Jim Tuttle for their insights on the initial version of this cheat sheet.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This cheat sheet is distributed under the </w:t>
                            </w:r>
                            <w:hyperlink r:id="rId9" w:history="1">
                              <w:r w:rsidRPr="006C49EA">
                                <w:rPr>
                                  <w:rStyle w:val="Hyperlink"/>
                                  <w:color w:val="auto"/>
                                  <w:sz w:val="18"/>
                                </w:rPr>
                                <w:t>Creative Commons Attribution 4.0 International License</w:t>
                              </w:r>
                            </w:hyperlink>
                            <w:r>
                              <w:rPr>
                                <w:rStyle w:val="Hyperlink"/>
                                <w:color w:val="auto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DD279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0pt;margin-top:550.1pt;width:736.3pt;height:27.75pt;z-index:251657728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" strokecolor="#c00000">
                <v:shadow opacity=".5"/>
                <v:textbox style="mso-fit-shape-to-text:t">
                  <w:txbxContent>
                    <w:p w14:paraId="2D811269" w14:textId="77777777" w:rsidR="00283FA0" w:rsidRPr="0067146D" w:rsidRDefault="00283FA0" w:rsidP="00382F63">
                      <w:pPr>
                        <w:spacing w:line="216" w:lineRule="auto"/>
                        <w:rPr>
                          <w:sz w:val="18"/>
                        </w:rPr>
                      </w:pPr>
                      <w:r w:rsidRPr="006C3571">
                        <w:rPr>
                          <w:sz w:val="18"/>
                        </w:rPr>
                        <w:t>Authored by Lenny Zeltser</w:t>
                      </w:r>
                      <w:r>
                        <w:rPr>
                          <w:sz w:val="18"/>
                        </w:rPr>
                        <w:t xml:space="preserve">: Builder of security products and programs, teacher of those who run them. More at </w:t>
                      </w:r>
                      <w:hyperlink r:id="rId13" w:history="1">
                        <w:r>
                          <w:rPr>
                            <w:rStyle w:val="Hyperlink"/>
                            <w:color w:val="auto"/>
                            <w:sz w:val="18"/>
                          </w:rPr>
                          <w:t>zeltser.com</w:t>
                        </w:r>
                      </w:hyperlink>
                      <w:r>
                        <w:rPr>
                          <w:sz w:val="18"/>
                        </w:rPr>
                        <w:t xml:space="preserve">. </w:t>
                      </w:r>
                      <w:r>
                        <w:rPr>
                          <w:sz w:val="18"/>
                        </w:rPr>
                        <w:t xml:space="preserve">Thanks to Daniel Fairchild, Chris Lemieux, Peter McLaughlin, Jose Nazario, Donald Smith, and Jim Tuttle for their insights on the initial version of this cheat sheet.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This cheat sheet is distributed under the </w:t>
                      </w:r>
                      <w:hyperlink r:id="rId16" w:history="1">
                        <w:r w:rsidRPr="006C49EA">
                          <w:rPr>
                            <w:rStyle w:val="Hyperlink"/>
                            <w:color w:val="auto"/>
                            <w:sz w:val="18"/>
                          </w:rPr>
                          <w:t>Creative Commons Attribution 4.0 International License</w:t>
                        </w:r>
                      </w:hyperlink>
                      <w:r>
                        <w:rPr>
                          <w:rStyle w:val="Hyperlink"/>
                          <w:color w:val="auto"/>
                          <w:sz w:val="18"/>
                        </w:rPr>
                        <w:t>.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6C3571">
        <w:rPr>
          <w:noProof/>
          <w:szCs w:val="26"/>
        </w:rPr>
        <w:t>DDoS Incident Response Cheat Sheet</w:t>
      </w:r>
    </w:p>
    <w:p w14:paraId="3F3C108D" w14:textId="77777777" w:rsidR="00196167" w:rsidRPr="00E21631" w:rsidRDefault="00D65371" w:rsidP="00E209D8">
      <w:pPr>
        <w:pStyle w:val="Subtitle"/>
      </w:pPr>
      <w:r>
        <w:rPr>
          <w:rFonts w:asciiTheme="minorHAnsi" w:hAnsiTheme="minorHAnsi"/>
          <w:color w:val="000000" w:themeColor="text1"/>
          <w:szCs w:val="20"/>
        </w:rPr>
        <w:t xml:space="preserve">This cheat sheet outlines how responders can prepare for and handle a distributed denial-of-service (DDoS) attack.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Prepare Before an Attack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Put internet-facing services behind a DDoS protection provider, such as your CDN, so the provider can absorb and filter attack traffic.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Find out whether the purchased DDoS protection is always-on or on-demand, what it covers, and how fast the mitigation can start.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Keep DNS TTLs short to support quick DNS redirection if the original IPs get attacked.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For self-hosted VPN, mail, or other non-web servers, consider arranging network-layer DDoS protection from your ISP or another provider.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Given the importance of DNS, host authoritative DNS with an established, flood-resistant provider. Consider using two independent DNS providers.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Configure servers behind the DDoS protection provider to accept traffic only from it, so attackers can’t access them directly.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Make sure that servers that accept only the protection provider’s traffic still accept health checks, webhooks, and partner callbacks.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Document the hosting and DDoS protection providers’ contact details and the steps you’ll need to take to activate the protection or get other help.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Document which services are business-critical so you can prioritize them when dealing with a DDoS attack.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Create a baseline of your normal traffic volume, request rates, and sources, so it’s easier to recognize an attack at its early stages.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Set rate limits and bot rules on login, password reset, search, and APIs, since they’re often targeted, and test them against real traffic.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Cap autoscaling and set billing alerts, since the cloud platform will likely charge you for the capacity it adds to handle the attack traffic.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Designate people who’ll lead incident response, brief colleagues, and handle other incident tasks.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Decide in advance who can approve drastic response steps, such as blocking a country’s traffic or taking a service offline temporarily.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Conduct a tabletop exercise or a live drill of DDoS scenarios to test your plans and train your personnel.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Analyze the Attack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Check with the provider and ISP first, since an outage on their side can appear like an attack on you.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Determine the nature of the attack (e.g., does it fill your bandwidth, exhaust firewall connection tables, overload the application, etc.) to plan the response.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Identify what distinguishes the attack traffic, such as source IPs, ports, URLs, or request patterns, so any filters you implement won’t block legitimate users.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Pay close attention to other security signals, since the DDoS might conceal an intrusion attempt.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Mitigate the Attack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Engage the DDoS protection provider first and ask it to tighten filtering for the targeted services.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If you turn on a browser challenge (e.g., CAPTCHA) for all visitors, exempt API endpoints and mobile app traffic, which the challenge could block.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Apply rate limits, browser challenges, or geographic blocks to the attacked URLs or endpoints, one change at a time, so you’ll know what worked.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During the attack, have your CDN cache pages longer, serve expired copies rather than refetch them from your overloaded servers, and show a static placeholder for pages it can’t cache.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Temporarily turn off features that put a heavy load on your servers, such as search, reports, and exports, to preserve capacity for essential functions.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If the flood fills your internet connection, ask your ISP to blackhole the attacked IP address, sacrificing it so the rest of your network stays reachable.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Share regular status updates with customers through channels that still work, such as a status page hosted on separate infrastructure.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Handle Extortion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If you receive an extortion demand, check with your provider whether an attack is underway, and raise your protection in case one follows.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Escalate the demand to executives and legal before anyone replies or pays, since it’s a business decision.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Be mindful of the cyber insurance policy’s notice deadline and of which costs the insurer reimburses.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Wrap Up and Adjust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Once traffic returns to normal, remove emergency filters one at a time, but keep the provider’s protection on, since attackers might come back.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Save your logs before the retention period ends, get the provider’s attack summary, and keep any extortion message with its headers intact.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Record the timeline and keep the evidence for the incident report, an insurance claim, or a law enforcement referral.</w:t>
      </w:r>
    </w:p>
    <w:p w14:paraId="3EB13F3C" w14:textId="77777777" w:rsidR="00DA62AA" w:rsidRDefault="00724747">
      <w:pPr>
        <w:pStyle w:val="UnorderedListing"/>
        <w:pBdr>
          <w:top w:val="dotted" w:sz="4" w:space="1" w:color="595959"/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r>
        <w:rPr>
          <w:rFonts w:asciiTheme="minorHAnsi" w:hAnsiTheme="minorHAnsi"/>
          <w:color w:val="000000" w:themeColor="text1"/>
          <w:szCs w:val="20"/>
        </w:rPr>
        <w:t xml:space="preserve">Address what hindered your response to the attack, such as missing contacts, exposed servers, or a weak contract with the provider.</w:t>
      </w:r>
    </w:p>
    <w:p w14:paraId="7E53CB0F" w14:textId="77777777" w:rsidR="00DA62AA" w:rsidRDefault="00000000">
      <w:pPr>
        <w:pStyle w:val="Heading2"/>
      </w:pPr>
      <w:proofErr w:type="gramStart"/>
      <w:proofErr w:type="gramEnd"/>
      <w:r>
        <w:t xml:space="preserve">Other Incident Response Resources</w:t>
      </w:r>
    </w:p>
    <w:p w14:paraId="4F92681F" w14:textId="77777777" w:rsidR="00DA62AA" w:rsidRDefault="00712E82">
      <w:pPr>
        <w:pStyle w:val="UnorderedListing"/>
        <w:pBdr>
          <w:between w:val="dotted" w:sz="4" w:space="1" w:color="595959"/>
        </w:pBdr>
        <w:rPr>
          <w:rFonts w:asciiTheme="minorHAnsi" w:hAnsiTheme="minorHAnsi"/>
          <w:color w:val="000000" w:themeColor="text1"/>
          <w:szCs w:val="20"/>
        </w:rPr>
      </w:pPr>
      <w:hyperlink r:id="rIdNew1" w:history="1">
        <w:r>
          <w:rPr>
            <w:rStyle w:val="Hyperlink"/>
            <w:rFonts w:asciiTheme="minorHAnsi" w:hAnsiTheme="minorHAnsi"/>
            <w:color w:val="000000" w:themeColor="text1"/>
            <w:szCs w:val="20"/>
          </w:rPr>
          <w:t xml:space="preserve">CISA, FBI, and MS-ISAC guide to DDoS attacks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 and the companion </w:t>
      </w:r>
      <w:hyperlink r:id="rIdNew2" w:history="1">
        <w:r>
          <w:rPr>
            <w:rStyle w:val="Hyperlink"/>
            <w:rFonts w:asciiTheme="minorHAnsi" w:hAnsiTheme="minorHAnsi"/>
            <w:color w:val="000000" w:themeColor="text1"/>
            <w:szCs w:val="20"/>
          </w:rPr>
          <w:t xml:space="preserve">Initial Security Incident Questionnaire</w:t>
        </w:r>
      </w:hyperlink>
      <w:r>
        <w:rPr>
          <w:rFonts w:asciiTheme="minorHAnsi" w:hAnsiTheme="minorHAnsi"/>
          <w:color w:val="000000" w:themeColor="text1"/>
          <w:szCs w:val="20"/>
        </w:rPr>
        <w:t xml:space="preserve">.</w:t>
      </w:r>
    </w:p>
    <w:sectPr w:rsidR="00DA62AA" w:rsidSect="002050ED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5840" w:h="12240" w:orient="landscape" w:code="1"/>
      <w:pgMar w:top="1008" w:right="720" w:bottom="1584" w:left="648" w:header="115" w:footer="36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90B980" w14:textId="77777777" w:rsidR="00A8640E" w:rsidRDefault="00A8640E" w:rsidP="000E3E49">
      <w:r>
        <w:separator/>
      </w:r>
    </w:p>
  </w:endnote>
  <w:endnote w:type="continuationSeparator" w:id="0">
    <w:p w14:paraId="43EE98A4" w14:textId="77777777" w:rsidR="00A8640E" w:rsidRDefault="00A8640E" w:rsidP="000E3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DE8612" w14:textId="77777777" w:rsidR="00283FA0" w:rsidRDefault="00283F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060336" w14:textId="77777777" w:rsidR="00283FA0" w:rsidRDefault="00283F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6D6C9" w14:textId="77777777" w:rsidR="00283FA0" w:rsidRDefault="00283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B31AD" w14:textId="77777777" w:rsidR="00A8640E" w:rsidRDefault="00A8640E" w:rsidP="000E3E49">
      <w:r>
        <w:separator/>
      </w:r>
    </w:p>
  </w:footnote>
  <w:footnote w:type="continuationSeparator" w:id="0">
    <w:p w14:paraId="440C0452" w14:textId="77777777" w:rsidR="00A8640E" w:rsidRDefault="00A8640E" w:rsidP="000E3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BE15A5" w14:textId="77777777" w:rsidR="00283FA0" w:rsidRDefault="00283F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A216FE" w14:textId="77777777" w:rsidR="00283FA0" w:rsidRDefault="00283F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AA6B3" w14:textId="77777777" w:rsidR="00283FA0" w:rsidRDefault="00283F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8283B"/>
    <w:multiLevelType w:val="hybridMultilevel"/>
    <w:tmpl w:val="023E7F4A"/>
    <w:lvl w:ilvl="0" w:tplc="BF245908">
      <w:start w:val="1"/>
      <w:numFmt w:val="decimal"/>
      <w:pStyle w:val="OrderedListing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B00C13"/>
    <w:multiLevelType w:val="hybridMultilevel"/>
    <w:tmpl w:val="B47C94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145942">
    <w:abstractNumId w:val="0"/>
  </w:num>
  <w:num w:numId="2" w16cid:durableId="379330468">
    <w:abstractNumId w:val="1"/>
  </w:num>
  <w:num w:numId="3" w16cid:durableId="702442971">
    <w:abstractNumId w:val="0"/>
  </w:num>
  <w:num w:numId="4" w16cid:durableId="951715876">
    <w:abstractNumId w:val="0"/>
  </w:num>
  <w:num w:numId="5" w16cid:durableId="18375751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310"/>
    <w:rsid w:val="0000011F"/>
    <w:rsid w:val="00000A1A"/>
    <w:rsid w:val="000028E5"/>
    <w:rsid w:val="00005BC7"/>
    <w:rsid w:val="0000643B"/>
    <w:rsid w:val="00007913"/>
    <w:rsid w:val="00007E4B"/>
    <w:rsid w:val="000106C1"/>
    <w:rsid w:val="00016B44"/>
    <w:rsid w:val="000170C8"/>
    <w:rsid w:val="000210B3"/>
    <w:rsid w:val="000212CD"/>
    <w:rsid w:val="00021789"/>
    <w:rsid w:val="0002190F"/>
    <w:rsid w:val="00022E99"/>
    <w:rsid w:val="00030F3A"/>
    <w:rsid w:val="00032F23"/>
    <w:rsid w:val="0003310B"/>
    <w:rsid w:val="00040A5B"/>
    <w:rsid w:val="00040DFF"/>
    <w:rsid w:val="00040F69"/>
    <w:rsid w:val="00041F3B"/>
    <w:rsid w:val="000441E4"/>
    <w:rsid w:val="000447F8"/>
    <w:rsid w:val="00055B32"/>
    <w:rsid w:val="0005689A"/>
    <w:rsid w:val="00056B42"/>
    <w:rsid w:val="000602EF"/>
    <w:rsid w:val="0006291F"/>
    <w:rsid w:val="00063CC3"/>
    <w:rsid w:val="00064152"/>
    <w:rsid w:val="00065A5C"/>
    <w:rsid w:val="00070665"/>
    <w:rsid w:val="00074DA7"/>
    <w:rsid w:val="00076205"/>
    <w:rsid w:val="00076963"/>
    <w:rsid w:val="00080A12"/>
    <w:rsid w:val="00087E0B"/>
    <w:rsid w:val="00094211"/>
    <w:rsid w:val="00094AE9"/>
    <w:rsid w:val="000968FF"/>
    <w:rsid w:val="00096940"/>
    <w:rsid w:val="0009748F"/>
    <w:rsid w:val="000976FE"/>
    <w:rsid w:val="000A149A"/>
    <w:rsid w:val="000A1E84"/>
    <w:rsid w:val="000A2697"/>
    <w:rsid w:val="000A425F"/>
    <w:rsid w:val="000A7C67"/>
    <w:rsid w:val="000B1E25"/>
    <w:rsid w:val="000B6406"/>
    <w:rsid w:val="000B7AE0"/>
    <w:rsid w:val="000C1822"/>
    <w:rsid w:val="000C49AC"/>
    <w:rsid w:val="000C6AFD"/>
    <w:rsid w:val="000D18FC"/>
    <w:rsid w:val="000D3368"/>
    <w:rsid w:val="000D4BE7"/>
    <w:rsid w:val="000D7650"/>
    <w:rsid w:val="000E14B3"/>
    <w:rsid w:val="000E3E49"/>
    <w:rsid w:val="000E43BF"/>
    <w:rsid w:val="000E6590"/>
    <w:rsid w:val="000E6D20"/>
    <w:rsid w:val="000F4033"/>
    <w:rsid w:val="000F5353"/>
    <w:rsid w:val="000F61EB"/>
    <w:rsid w:val="00100951"/>
    <w:rsid w:val="00106185"/>
    <w:rsid w:val="00111B00"/>
    <w:rsid w:val="00113C46"/>
    <w:rsid w:val="001151C8"/>
    <w:rsid w:val="00116E93"/>
    <w:rsid w:val="00116EFD"/>
    <w:rsid w:val="001212B8"/>
    <w:rsid w:val="0012379B"/>
    <w:rsid w:val="00123F68"/>
    <w:rsid w:val="00125696"/>
    <w:rsid w:val="00130629"/>
    <w:rsid w:val="001334A8"/>
    <w:rsid w:val="00134637"/>
    <w:rsid w:val="00136D96"/>
    <w:rsid w:val="00137335"/>
    <w:rsid w:val="001379C5"/>
    <w:rsid w:val="00140C01"/>
    <w:rsid w:val="00142F0E"/>
    <w:rsid w:val="001433DB"/>
    <w:rsid w:val="00146C53"/>
    <w:rsid w:val="00147C12"/>
    <w:rsid w:val="001504F9"/>
    <w:rsid w:val="00150B8C"/>
    <w:rsid w:val="0015387B"/>
    <w:rsid w:val="0015543F"/>
    <w:rsid w:val="001556F3"/>
    <w:rsid w:val="001622F1"/>
    <w:rsid w:val="001629BA"/>
    <w:rsid w:val="00164CD8"/>
    <w:rsid w:val="00172F6F"/>
    <w:rsid w:val="001751C7"/>
    <w:rsid w:val="00180DC0"/>
    <w:rsid w:val="001828CC"/>
    <w:rsid w:val="00182B6D"/>
    <w:rsid w:val="00183FE3"/>
    <w:rsid w:val="001857D2"/>
    <w:rsid w:val="00186FB5"/>
    <w:rsid w:val="00191F2B"/>
    <w:rsid w:val="00193A0E"/>
    <w:rsid w:val="00193BA2"/>
    <w:rsid w:val="00193F55"/>
    <w:rsid w:val="001952E4"/>
    <w:rsid w:val="00195568"/>
    <w:rsid w:val="00196167"/>
    <w:rsid w:val="001A1402"/>
    <w:rsid w:val="001B388D"/>
    <w:rsid w:val="001B3F74"/>
    <w:rsid w:val="001B5288"/>
    <w:rsid w:val="001B7F17"/>
    <w:rsid w:val="001C2983"/>
    <w:rsid w:val="001D0B58"/>
    <w:rsid w:val="001D1467"/>
    <w:rsid w:val="001D23C5"/>
    <w:rsid w:val="001E54E7"/>
    <w:rsid w:val="001E63F4"/>
    <w:rsid w:val="001F18D7"/>
    <w:rsid w:val="001F437D"/>
    <w:rsid w:val="002019B7"/>
    <w:rsid w:val="00201FED"/>
    <w:rsid w:val="002050ED"/>
    <w:rsid w:val="002054F8"/>
    <w:rsid w:val="002122AE"/>
    <w:rsid w:val="002133B1"/>
    <w:rsid w:val="0021341B"/>
    <w:rsid w:val="00216FA3"/>
    <w:rsid w:val="00217C73"/>
    <w:rsid w:val="00222EE6"/>
    <w:rsid w:val="00223DD1"/>
    <w:rsid w:val="0023106D"/>
    <w:rsid w:val="002326D4"/>
    <w:rsid w:val="00234E64"/>
    <w:rsid w:val="00235B3A"/>
    <w:rsid w:val="00236B32"/>
    <w:rsid w:val="00237D23"/>
    <w:rsid w:val="00241760"/>
    <w:rsid w:val="00244FD9"/>
    <w:rsid w:val="00246E06"/>
    <w:rsid w:val="0024789A"/>
    <w:rsid w:val="00252BFB"/>
    <w:rsid w:val="00255823"/>
    <w:rsid w:val="002558B9"/>
    <w:rsid w:val="00256DAF"/>
    <w:rsid w:val="0026411D"/>
    <w:rsid w:val="0026441F"/>
    <w:rsid w:val="00266220"/>
    <w:rsid w:val="00266C9F"/>
    <w:rsid w:val="0028155F"/>
    <w:rsid w:val="002837E1"/>
    <w:rsid w:val="00283FA0"/>
    <w:rsid w:val="002851BB"/>
    <w:rsid w:val="00287BCD"/>
    <w:rsid w:val="00290423"/>
    <w:rsid w:val="00290F5B"/>
    <w:rsid w:val="00291CF0"/>
    <w:rsid w:val="00292514"/>
    <w:rsid w:val="00293BD9"/>
    <w:rsid w:val="00297F6B"/>
    <w:rsid w:val="002A1D34"/>
    <w:rsid w:val="002A2593"/>
    <w:rsid w:val="002A5C5B"/>
    <w:rsid w:val="002A609F"/>
    <w:rsid w:val="002A6D7A"/>
    <w:rsid w:val="002B1E54"/>
    <w:rsid w:val="002B3A69"/>
    <w:rsid w:val="002B445A"/>
    <w:rsid w:val="002B49DC"/>
    <w:rsid w:val="002C1B6A"/>
    <w:rsid w:val="002C3756"/>
    <w:rsid w:val="002C491B"/>
    <w:rsid w:val="002C6EB6"/>
    <w:rsid w:val="002C756B"/>
    <w:rsid w:val="002D04A9"/>
    <w:rsid w:val="002D2332"/>
    <w:rsid w:val="002D4D0F"/>
    <w:rsid w:val="002D5E1F"/>
    <w:rsid w:val="002D69EC"/>
    <w:rsid w:val="002E007B"/>
    <w:rsid w:val="002E3F3A"/>
    <w:rsid w:val="002E6773"/>
    <w:rsid w:val="002F109A"/>
    <w:rsid w:val="002F291E"/>
    <w:rsid w:val="002F495F"/>
    <w:rsid w:val="003052B7"/>
    <w:rsid w:val="00312C35"/>
    <w:rsid w:val="00313540"/>
    <w:rsid w:val="0031494D"/>
    <w:rsid w:val="003178DF"/>
    <w:rsid w:val="003200A6"/>
    <w:rsid w:val="0032151A"/>
    <w:rsid w:val="003219E0"/>
    <w:rsid w:val="00322E3E"/>
    <w:rsid w:val="00323799"/>
    <w:rsid w:val="003251F4"/>
    <w:rsid w:val="00325391"/>
    <w:rsid w:val="00325F78"/>
    <w:rsid w:val="0033201C"/>
    <w:rsid w:val="00333297"/>
    <w:rsid w:val="00337980"/>
    <w:rsid w:val="00342B3A"/>
    <w:rsid w:val="003433FE"/>
    <w:rsid w:val="003449D0"/>
    <w:rsid w:val="00345FC2"/>
    <w:rsid w:val="00351251"/>
    <w:rsid w:val="00353738"/>
    <w:rsid w:val="00354714"/>
    <w:rsid w:val="00356219"/>
    <w:rsid w:val="00356ECB"/>
    <w:rsid w:val="00360FF4"/>
    <w:rsid w:val="00361CB8"/>
    <w:rsid w:val="00361F83"/>
    <w:rsid w:val="00363BFA"/>
    <w:rsid w:val="003644F3"/>
    <w:rsid w:val="00366AD1"/>
    <w:rsid w:val="00367B84"/>
    <w:rsid w:val="003702A0"/>
    <w:rsid w:val="00370CBC"/>
    <w:rsid w:val="00373178"/>
    <w:rsid w:val="003734E2"/>
    <w:rsid w:val="00374D7B"/>
    <w:rsid w:val="00377B84"/>
    <w:rsid w:val="00382722"/>
    <w:rsid w:val="00382F63"/>
    <w:rsid w:val="00383432"/>
    <w:rsid w:val="003855A7"/>
    <w:rsid w:val="00390E3B"/>
    <w:rsid w:val="00393399"/>
    <w:rsid w:val="00395C00"/>
    <w:rsid w:val="003A29FB"/>
    <w:rsid w:val="003A7235"/>
    <w:rsid w:val="003B1C61"/>
    <w:rsid w:val="003B28C5"/>
    <w:rsid w:val="003C4652"/>
    <w:rsid w:val="003C6007"/>
    <w:rsid w:val="003C698D"/>
    <w:rsid w:val="003C74D4"/>
    <w:rsid w:val="003D1400"/>
    <w:rsid w:val="003E1B90"/>
    <w:rsid w:val="003E5AC7"/>
    <w:rsid w:val="003E6188"/>
    <w:rsid w:val="003E6573"/>
    <w:rsid w:val="003E76E3"/>
    <w:rsid w:val="003E7B57"/>
    <w:rsid w:val="003F1F4D"/>
    <w:rsid w:val="003F306C"/>
    <w:rsid w:val="00401BD9"/>
    <w:rsid w:val="00402947"/>
    <w:rsid w:val="004045F1"/>
    <w:rsid w:val="004148DB"/>
    <w:rsid w:val="00421799"/>
    <w:rsid w:val="00421AC7"/>
    <w:rsid w:val="00425E9F"/>
    <w:rsid w:val="004265CE"/>
    <w:rsid w:val="0042677F"/>
    <w:rsid w:val="00431870"/>
    <w:rsid w:val="00431D8E"/>
    <w:rsid w:val="004334AC"/>
    <w:rsid w:val="004334C0"/>
    <w:rsid w:val="0043391F"/>
    <w:rsid w:val="00433C9F"/>
    <w:rsid w:val="0043509D"/>
    <w:rsid w:val="004358FD"/>
    <w:rsid w:val="0043612F"/>
    <w:rsid w:val="0044105B"/>
    <w:rsid w:val="00444D8F"/>
    <w:rsid w:val="00446938"/>
    <w:rsid w:val="00450935"/>
    <w:rsid w:val="0045204F"/>
    <w:rsid w:val="00452A00"/>
    <w:rsid w:val="00452B0D"/>
    <w:rsid w:val="00460D2F"/>
    <w:rsid w:val="00461108"/>
    <w:rsid w:val="00472216"/>
    <w:rsid w:val="00481F88"/>
    <w:rsid w:val="00482180"/>
    <w:rsid w:val="004830BE"/>
    <w:rsid w:val="00485A6F"/>
    <w:rsid w:val="00486C24"/>
    <w:rsid w:val="004873A2"/>
    <w:rsid w:val="0049327E"/>
    <w:rsid w:val="004940AA"/>
    <w:rsid w:val="004A15E5"/>
    <w:rsid w:val="004A7898"/>
    <w:rsid w:val="004B0AC6"/>
    <w:rsid w:val="004B1BEB"/>
    <w:rsid w:val="004B3749"/>
    <w:rsid w:val="004B4BDF"/>
    <w:rsid w:val="004B4F9F"/>
    <w:rsid w:val="004B631B"/>
    <w:rsid w:val="004B7BBE"/>
    <w:rsid w:val="004C05A0"/>
    <w:rsid w:val="004C16EF"/>
    <w:rsid w:val="004C1843"/>
    <w:rsid w:val="004C692C"/>
    <w:rsid w:val="004D158B"/>
    <w:rsid w:val="004D29DB"/>
    <w:rsid w:val="004D2EE9"/>
    <w:rsid w:val="004D3AD4"/>
    <w:rsid w:val="004D47B5"/>
    <w:rsid w:val="004D5911"/>
    <w:rsid w:val="004E60A1"/>
    <w:rsid w:val="004E67A1"/>
    <w:rsid w:val="004F508D"/>
    <w:rsid w:val="00500661"/>
    <w:rsid w:val="00504C3F"/>
    <w:rsid w:val="00506160"/>
    <w:rsid w:val="00507C78"/>
    <w:rsid w:val="005127F1"/>
    <w:rsid w:val="005138E5"/>
    <w:rsid w:val="005148C2"/>
    <w:rsid w:val="005156C6"/>
    <w:rsid w:val="00520F36"/>
    <w:rsid w:val="005211BD"/>
    <w:rsid w:val="005216E6"/>
    <w:rsid w:val="00523C4A"/>
    <w:rsid w:val="005261CC"/>
    <w:rsid w:val="0052667F"/>
    <w:rsid w:val="00526D17"/>
    <w:rsid w:val="00532268"/>
    <w:rsid w:val="0053368F"/>
    <w:rsid w:val="00533F98"/>
    <w:rsid w:val="00536EBE"/>
    <w:rsid w:val="00540C32"/>
    <w:rsid w:val="00541F33"/>
    <w:rsid w:val="00546302"/>
    <w:rsid w:val="00547472"/>
    <w:rsid w:val="00547E21"/>
    <w:rsid w:val="0055053C"/>
    <w:rsid w:val="00553160"/>
    <w:rsid w:val="00553E95"/>
    <w:rsid w:val="005562F9"/>
    <w:rsid w:val="0055660D"/>
    <w:rsid w:val="00562A07"/>
    <w:rsid w:val="00565707"/>
    <w:rsid w:val="00566792"/>
    <w:rsid w:val="005702C4"/>
    <w:rsid w:val="00571695"/>
    <w:rsid w:val="00572AF6"/>
    <w:rsid w:val="00574F35"/>
    <w:rsid w:val="0057556D"/>
    <w:rsid w:val="00583D0E"/>
    <w:rsid w:val="00584339"/>
    <w:rsid w:val="005853EA"/>
    <w:rsid w:val="00585496"/>
    <w:rsid w:val="00590860"/>
    <w:rsid w:val="00590D01"/>
    <w:rsid w:val="005923F4"/>
    <w:rsid w:val="005934DC"/>
    <w:rsid w:val="00593886"/>
    <w:rsid w:val="00594216"/>
    <w:rsid w:val="00595CEC"/>
    <w:rsid w:val="005A1EBF"/>
    <w:rsid w:val="005A6669"/>
    <w:rsid w:val="005A6D37"/>
    <w:rsid w:val="005B72AE"/>
    <w:rsid w:val="005B7722"/>
    <w:rsid w:val="005C0110"/>
    <w:rsid w:val="005C0326"/>
    <w:rsid w:val="005C2443"/>
    <w:rsid w:val="005C3DAF"/>
    <w:rsid w:val="005C6076"/>
    <w:rsid w:val="005D37AE"/>
    <w:rsid w:val="005D4383"/>
    <w:rsid w:val="005D5A12"/>
    <w:rsid w:val="005D67C5"/>
    <w:rsid w:val="005D7D10"/>
    <w:rsid w:val="005E1BFF"/>
    <w:rsid w:val="005E46AA"/>
    <w:rsid w:val="005E71CD"/>
    <w:rsid w:val="005F19A0"/>
    <w:rsid w:val="005F4926"/>
    <w:rsid w:val="005F4E29"/>
    <w:rsid w:val="005F571C"/>
    <w:rsid w:val="005F79BE"/>
    <w:rsid w:val="00600C4A"/>
    <w:rsid w:val="00602ED3"/>
    <w:rsid w:val="00611129"/>
    <w:rsid w:val="006131DB"/>
    <w:rsid w:val="00613ACD"/>
    <w:rsid w:val="006147B5"/>
    <w:rsid w:val="006159DF"/>
    <w:rsid w:val="00622783"/>
    <w:rsid w:val="00630205"/>
    <w:rsid w:val="0063159A"/>
    <w:rsid w:val="006352FA"/>
    <w:rsid w:val="0063591E"/>
    <w:rsid w:val="00636500"/>
    <w:rsid w:val="006417CF"/>
    <w:rsid w:val="00652114"/>
    <w:rsid w:val="00654021"/>
    <w:rsid w:val="00655556"/>
    <w:rsid w:val="00657A28"/>
    <w:rsid w:val="00663A64"/>
    <w:rsid w:val="00663C0A"/>
    <w:rsid w:val="00663E9E"/>
    <w:rsid w:val="0066419A"/>
    <w:rsid w:val="00664601"/>
    <w:rsid w:val="006701F9"/>
    <w:rsid w:val="0067126B"/>
    <w:rsid w:val="0067146D"/>
    <w:rsid w:val="0067406D"/>
    <w:rsid w:val="00674C7C"/>
    <w:rsid w:val="00675129"/>
    <w:rsid w:val="00680589"/>
    <w:rsid w:val="00682ACF"/>
    <w:rsid w:val="0068387E"/>
    <w:rsid w:val="006839D5"/>
    <w:rsid w:val="00683ED9"/>
    <w:rsid w:val="00685AF9"/>
    <w:rsid w:val="00692E7C"/>
    <w:rsid w:val="00693F75"/>
    <w:rsid w:val="00696045"/>
    <w:rsid w:val="0069648A"/>
    <w:rsid w:val="00696493"/>
    <w:rsid w:val="00696BAB"/>
    <w:rsid w:val="006A074F"/>
    <w:rsid w:val="006A2454"/>
    <w:rsid w:val="006A2FE5"/>
    <w:rsid w:val="006A36E7"/>
    <w:rsid w:val="006B053A"/>
    <w:rsid w:val="006B29E2"/>
    <w:rsid w:val="006B646E"/>
    <w:rsid w:val="006C01BA"/>
    <w:rsid w:val="006C3571"/>
    <w:rsid w:val="006C49EA"/>
    <w:rsid w:val="006C4CB8"/>
    <w:rsid w:val="006D30E0"/>
    <w:rsid w:val="006D3AFA"/>
    <w:rsid w:val="006D7A81"/>
    <w:rsid w:val="006E1220"/>
    <w:rsid w:val="006E351A"/>
    <w:rsid w:val="006E55C3"/>
    <w:rsid w:val="006E5896"/>
    <w:rsid w:val="006E6E23"/>
    <w:rsid w:val="006F2DAF"/>
    <w:rsid w:val="006F3D33"/>
    <w:rsid w:val="006F6239"/>
    <w:rsid w:val="006F64E7"/>
    <w:rsid w:val="007013C4"/>
    <w:rsid w:val="00701B16"/>
    <w:rsid w:val="007070B0"/>
    <w:rsid w:val="00711624"/>
    <w:rsid w:val="00712768"/>
    <w:rsid w:val="00712E82"/>
    <w:rsid w:val="007146D7"/>
    <w:rsid w:val="00716959"/>
    <w:rsid w:val="00716CD9"/>
    <w:rsid w:val="00722A73"/>
    <w:rsid w:val="00724747"/>
    <w:rsid w:val="00724A2E"/>
    <w:rsid w:val="00724BBC"/>
    <w:rsid w:val="0072669D"/>
    <w:rsid w:val="00734F5A"/>
    <w:rsid w:val="00735305"/>
    <w:rsid w:val="00736010"/>
    <w:rsid w:val="0074227F"/>
    <w:rsid w:val="007422DA"/>
    <w:rsid w:val="00744B33"/>
    <w:rsid w:val="007473B7"/>
    <w:rsid w:val="007500FC"/>
    <w:rsid w:val="00756619"/>
    <w:rsid w:val="00760685"/>
    <w:rsid w:val="00761818"/>
    <w:rsid w:val="00761E4C"/>
    <w:rsid w:val="00761F57"/>
    <w:rsid w:val="00762558"/>
    <w:rsid w:val="0076256C"/>
    <w:rsid w:val="00762673"/>
    <w:rsid w:val="00764EB5"/>
    <w:rsid w:val="007718C6"/>
    <w:rsid w:val="00774D01"/>
    <w:rsid w:val="0078072B"/>
    <w:rsid w:val="00790F15"/>
    <w:rsid w:val="00791789"/>
    <w:rsid w:val="00791B18"/>
    <w:rsid w:val="007929E6"/>
    <w:rsid w:val="00793490"/>
    <w:rsid w:val="00796809"/>
    <w:rsid w:val="007A611A"/>
    <w:rsid w:val="007B38F1"/>
    <w:rsid w:val="007B5B9C"/>
    <w:rsid w:val="007B61B0"/>
    <w:rsid w:val="007B7A34"/>
    <w:rsid w:val="007C057B"/>
    <w:rsid w:val="007C2AAE"/>
    <w:rsid w:val="007C462E"/>
    <w:rsid w:val="007C640A"/>
    <w:rsid w:val="007D02AC"/>
    <w:rsid w:val="007D0DBF"/>
    <w:rsid w:val="007D0F51"/>
    <w:rsid w:val="007D1306"/>
    <w:rsid w:val="007D27C7"/>
    <w:rsid w:val="007D4080"/>
    <w:rsid w:val="007D443A"/>
    <w:rsid w:val="007E086A"/>
    <w:rsid w:val="007E2BDE"/>
    <w:rsid w:val="007E2C77"/>
    <w:rsid w:val="007E40CF"/>
    <w:rsid w:val="007F71A2"/>
    <w:rsid w:val="00800CCA"/>
    <w:rsid w:val="00810142"/>
    <w:rsid w:val="00810F6A"/>
    <w:rsid w:val="0081260D"/>
    <w:rsid w:val="008159D4"/>
    <w:rsid w:val="00820C8A"/>
    <w:rsid w:val="00821242"/>
    <w:rsid w:val="008236F6"/>
    <w:rsid w:val="008261D5"/>
    <w:rsid w:val="00831FF6"/>
    <w:rsid w:val="00832026"/>
    <w:rsid w:val="008322D6"/>
    <w:rsid w:val="00833814"/>
    <w:rsid w:val="00837DA5"/>
    <w:rsid w:val="008402F0"/>
    <w:rsid w:val="0084214F"/>
    <w:rsid w:val="00843158"/>
    <w:rsid w:val="00843C8E"/>
    <w:rsid w:val="00845569"/>
    <w:rsid w:val="00847B31"/>
    <w:rsid w:val="00853749"/>
    <w:rsid w:val="0085431F"/>
    <w:rsid w:val="008544C1"/>
    <w:rsid w:val="00855785"/>
    <w:rsid w:val="00855B00"/>
    <w:rsid w:val="0085738B"/>
    <w:rsid w:val="00866DB1"/>
    <w:rsid w:val="00871909"/>
    <w:rsid w:val="00872A5E"/>
    <w:rsid w:val="00872E74"/>
    <w:rsid w:val="00880DC3"/>
    <w:rsid w:val="008828C6"/>
    <w:rsid w:val="00884444"/>
    <w:rsid w:val="008877A1"/>
    <w:rsid w:val="00890AEF"/>
    <w:rsid w:val="00890C73"/>
    <w:rsid w:val="0089182C"/>
    <w:rsid w:val="00895937"/>
    <w:rsid w:val="00895940"/>
    <w:rsid w:val="00895C81"/>
    <w:rsid w:val="008A1345"/>
    <w:rsid w:val="008A5D1E"/>
    <w:rsid w:val="008A67A4"/>
    <w:rsid w:val="008A7089"/>
    <w:rsid w:val="008C2CBA"/>
    <w:rsid w:val="008C6832"/>
    <w:rsid w:val="008D431A"/>
    <w:rsid w:val="008D567D"/>
    <w:rsid w:val="008E04E7"/>
    <w:rsid w:val="008E3384"/>
    <w:rsid w:val="008E349F"/>
    <w:rsid w:val="008E3AB1"/>
    <w:rsid w:val="008E3DEE"/>
    <w:rsid w:val="008E56EC"/>
    <w:rsid w:val="008E7929"/>
    <w:rsid w:val="008F21D2"/>
    <w:rsid w:val="008F2222"/>
    <w:rsid w:val="008F2311"/>
    <w:rsid w:val="008F34B0"/>
    <w:rsid w:val="008F3793"/>
    <w:rsid w:val="008F4552"/>
    <w:rsid w:val="008F46B6"/>
    <w:rsid w:val="008F74E0"/>
    <w:rsid w:val="00900113"/>
    <w:rsid w:val="009023C2"/>
    <w:rsid w:val="009036D9"/>
    <w:rsid w:val="00903F5C"/>
    <w:rsid w:val="009063D0"/>
    <w:rsid w:val="00907CB5"/>
    <w:rsid w:val="00910646"/>
    <w:rsid w:val="00913448"/>
    <w:rsid w:val="00913F37"/>
    <w:rsid w:val="00921D0E"/>
    <w:rsid w:val="009260A1"/>
    <w:rsid w:val="00940B6B"/>
    <w:rsid w:val="00943A09"/>
    <w:rsid w:val="00943AD3"/>
    <w:rsid w:val="0094710D"/>
    <w:rsid w:val="0095090E"/>
    <w:rsid w:val="00954061"/>
    <w:rsid w:val="009545C7"/>
    <w:rsid w:val="0095628D"/>
    <w:rsid w:val="00957088"/>
    <w:rsid w:val="00957535"/>
    <w:rsid w:val="00960757"/>
    <w:rsid w:val="0096172A"/>
    <w:rsid w:val="009632F9"/>
    <w:rsid w:val="009637F5"/>
    <w:rsid w:val="00965AD3"/>
    <w:rsid w:val="00966755"/>
    <w:rsid w:val="00967C1D"/>
    <w:rsid w:val="0097026A"/>
    <w:rsid w:val="0097028A"/>
    <w:rsid w:val="0097052A"/>
    <w:rsid w:val="00975D58"/>
    <w:rsid w:val="009766C4"/>
    <w:rsid w:val="00980A69"/>
    <w:rsid w:val="00981176"/>
    <w:rsid w:val="009816FB"/>
    <w:rsid w:val="009825FB"/>
    <w:rsid w:val="00984143"/>
    <w:rsid w:val="009841AF"/>
    <w:rsid w:val="009858EE"/>
    <w:rsid w:val="00986EEA"/>
    <w:rsid w:val="00993B55"/>
    <w:rsid w:val="009969A7"/>
    <w:rsid w:val="009A08EF"/>
    <w:rsid w:val="009A1F7D"/>
    <w:rsid w:val="009A52BD"/>
    <w:rsid w:val="009B13F0"/>
    <w:rsid w:val="009B41A7"/>
    <w:rsid w:val="009B589E"/>
    <w:rsid w:val="009B58E6"/>
    <w:rsid w:val="009B6775"/>
    <w:rsid w:val="009C31EC"/>
    <w:rsid w:val="009C38D2"/>
    <w:rsid w:val="009D1907"/>
    <w:rsid w:val="009D3530"/>
    <w:rsid w:val="009D5C79"/>
    <w:rsid w:val="009E0BD6"/>
    <w:rsid w:val="009E30C1"/>
    <w:rsid w:val="009E3DA4"/>
    <w:rsid w:val="009E52A9"/>
    <w:rsid w:val="009E6F5A"/>
    <w:rsid w:val="009E7B9A"/>
    <w:rsid w:val="009E7E87"/>
    <w:rsid w:val="009F057D"/>
    <w:rsid w:val="009F0B90"/>
    <w:rsid w:val="009F2835"/>
    <w:rsid w:val="009F3344"/>
    <w:rsid w:val="009F36BB"/>
    <w:rsid w:val="009F7E57"/>
    <w:rsid w:val="00A003B0"/>
    <w:rsid w:val="00A023B3"/>
    <w:rsid w:val="00A04FA4"/>
    <w:rsid w:val="00A064BC"/>
    <w:rsid w:val="00A06BF7"/>
    <w:rsid w:val="00A1038F"/>
    <w:rsid w:val="00A15D51"/>
    <w:rsid w:val="00A276CC"/>
    <w:rsid w:val="00A32EA2"/>
    <w:rsid w:val="00A34B22"/>
    <w:rsid w:val="00A35390"/>
    <w:rsid w:val="00A367C3"/>
    <w:rsid w:val="00A36CA3"/>
    <w:rsid w:val="00A536C0"/>
    <w:rsid w:val="00A601DD"/>
    <w:rsid w:val="00A6325D"/>
    <w:rsid w:val="00A6647D"/>
    <w:rsid w:val="00A70C5C"/>
    <w:rsid w:val="00A70FDF"/>
    <w:rsid w:val="00A738D0"/>
    <w:rsid w:val="00A77181"/>
    <w:rsid w:val="00A8042D"/>
    <w:rsid w:val="00A81774"/>
    <w:rsid w:val="00A85D98"/>
    <w:rsid w:val="00A8640E"/>
    <w:rsid w:val="00A91A56"/>
    <w:rsid w:val="00A91EA0"/>
    <w:rsid w:val="00A9600B"/>
    <w:rsid w:val="00AA1CB0"/>
    <w:rsid w:val="00AA40EB"/>
    <w:rsid w:val="00AB03E0"/>
    <w:rsid w:val="00AB5EFB"/>
    <w:rsid w:val="00AB5F85"/>
    <w:rsid w:val="00AC1FC1"/>
    <w:rsid w:val="00AC24E8"/>
    <w:rsid w:val="00AC3610"/>
    <w:rsid w:val="00AC3C33"/>
    <w:rsid w:val="00AC45C8"/>
    <w:rsid w:val="00AC5996"/>
    <w:rsid w:val="00AC60B9"/>
    <w:rsid w:val="00AD0A4B"/>
    <w:rsid w:val="00AD0C65"/>
    <w:rsid w:val="00AD2F1E"/>
    <w:rsid w:val="00AD3A9B"/>
    <w:rsid w:val="00AD3F68"/>
    <w:rsid w:val="00AD5A5A"/>
    <w:rsid w:val="00AD5DE0"/>
    <w:rsid w:val="00AD78CA"/>
    <w:rsid w:val="00AE0396"/>
    <w:rsid w:val="00AE49CF"/>
    <w:rsid w:val="00AE4EF0"/>
    <w:rsid w:val="00AF029F"/>
    <w:rsid w:val="00AF0AF4"/>
    <w:rsid w:val="00AF3BEA"/>
    <w:rsid w:val="00AF75F2"/>
    <w:rsid w:val="00AF7C14"/>
    <w:rsid w:val="00AF7CE0"/>
    <w:rsid w:val="00B00955"/>
    <w:rsid w:val="00B01C4E"/>
    <w:rsid w:val="00B05F0D"/>
    <w:rsid w:val="00B113D7"/>
    <w:rsid w:val="00B14B5B"/>
    <w:rsid w:val="00B14FF0"/>
    <w:rsid w:val="00B20B3D"/>
    <w:rsid w:val="00B20FEC"/>
    <w:rsid w:val="00B21ACB"/>
    <w:rsid w:val="00B245C7"/>
    <w:rsid w:val="00B2671C"/>
    <w:rsid w:val="00B308D2"/>
    <w:rsid w:val="00B32169"/>
    <w:rsid w:val="00B3635F"/>
    <w:rsid w:val="00B364D4"/>
    <w:rsid w:val="00B40A63"/>
    <w:rsid w:val="00B40E5E"/>
    <w:rsid w:val="00B4114C"/>
    <w:rsid w:val="00B4202C"/>
    <w:rsid w:val="00B42E26"/>
    <w:rsid w:val="00B44328"/>
    <w:rsid w:val="00B44396"/>
    <w:rsid w:val="00B44945"/>
    <w:rsid w:val="00B45527"/>
    <w:rsid w:val="00B46DD9"/>
    <w:rsid w:val="00B4714D"/>
    <w:rsid w:val="00B504DB"/>
    <w:rsid w:val="00B51C0E"/>
    <w:rsid w:val="00B56F42"/>
    <w:rsid w:val="00B61E83"/>
    <w:rsid w:val="00B64BEB"/>
    <w:rsid w:val="00B656E4"/>
    <w:rsid w:val="00B725F3"/>
    <w:rsid w:val="00B74F85"/>
    <w:rsid w:val="00B75E30"/>
    <w:rsid w:val="00B8196A"/>
    <w:rsid w:val="00B820DE"/>
    <w:rsid w:val="00B82792"/>
    <w:rsid w:val="00B849AF"/>
    <w:rsid w:val="00B862D9"/>
    <w:rsid w:val="00B86719"/>
    <w:rsid w:val="00B903F9"/>
    <w:rsid w:val="00B91FDC"/>
    <w:rsid w:val="00B92984"/>
    <w:rsid w:val="00B94DE1"/>
    <w:rsid w:val="00BA2A00"/>
    <w:rsid w:val="00BA3539"/>
    <w:rsid w:val="00BA4885"/>
    <w:rsid w:val="00BA4B9B"/>
    <w:rsid w:val="00BA7DAD"/>
    <w:rsid w:val="00BB08FC"/>
    <w:rsid w:val="00BB2892"/>
    <w:rsid w:val="00BB2EB9"/>
    <w:rsid w:val="00BB4DD9"/>
    <w:rsid w:val="00BC1CE9"/>
    <w:rsid w:val="00BC5C24"/>
    <w:rsid w:val="00BC6D22"/>
    <w:rsid w:val="00BD0E00"/>
    <w:rsid w:val="00BD3115"/>
    <w:rsid w:val="00BD51D7"/>
    <w:rsid w:val="00BD7AB3"/>
    <w:rsid w:val="00BE0D75"/>
    <w:rsid w:val="00BE0F3E"/>
    <w:rsid w:val="00BE7EBA"/>
    <w:rsid w:val="00BE7FEF"/>
    <w:rsid w:val="00C00598"/>
    <w:rsid w:val="00C022D7"/>
    <w:rsid w:val="00C02359"/>
    <w:rsid w:val="00C03F32"/>
    <w:rsid w:val="00C07898"/>
    <w:rsid w:val="00C07F6F"/>
    <w:rsid w:val="00C11A61"/>
    <w:rsid w:val="00C12443"/>
    <w:rsid w:val="00C144F5"/>
    <w:rsid w:val="00C148E0"/>
    <w:rsid w:val="00C167F8"/>
    <w:rsid w:val="00C26565"/>
    <w:rsid w:val="00C2668F"/>
    <w:rsid w:val="00C3266A"/>
    <w:rsid w:val="00C35149"/>
    <w:rsid w:val="00C3624C"/>
    <w:rsid w:val="00C36B14"/>
    <w:rsid w:val="00C438B8"/>
    <w:rsid w:val="00C44DDE"/>
    <w:rsid w:val="00C45D51"/>
    <w:rsid w:val="00C47B08"/>
    <w:rsid w:val="00C50A33"/>
    <w:rsid w:val="00C51C6C"/>
    <w:rsid w:val="00C52ED6"/>
    <w:rsid w:val="00C54A31"/>
    <w:rsid w:val="00C55054"/>
    <w:rsid w:val="00C56441"/>
    <w:rsid w:val="00C57A2F"/>
    <w:rsid w:val="00C60771"/>
    <w:rsid w:val="00C60CF7"/>
    <w:rsid w:val="00C639E9"/>
    <w:rsid w:val="00C63F2F"/>
    <w:rsid w:val="00C66505"/>
    <w:rsid w:val="00C70534"/>
    <w:rsid w:val="00C72BCE"/>
    <w:rsid w:val="00C736B0"/>
    <w:rsid w:val="00C74072"/>
    <w:rsid w:val="00C775EA"/>
    <w:rsid w:val="00C7786E"/>
    <w:rsid w:val="00C84134"/>
    <w:rsid w:val="00C90FC1"/>
    <w:rsid w:val="00C92607"/>
    <w:rsid w:val="00CA098D"/>
    <w:rsid w:val="00CA1C1B"/>
    <w:rsid w:val="00CA2F14"/>
    <w:rsid w:val="00CA5329"/>
    <w:rsid w:val="00CB23D3"/>
    <w:rsid w:val="00CB3592"/>
    <w:rsid w:val="00CB59E3"/>
    <w:rsid w:val="00CB5E79"/>
    <w:rsid w:val="00CB60E1"/>
    <w:rsid w:val="00CC093A"/>
    <w:rsid w:val="00CC32FF"/>
    <w:rsid w:val="00CC438B"/>
    <w:rsid w:val="00CC4A8B"/>
    <w:rsid w:val="00CC6568"/>
    <w:rsid w:val="00CC75A8"/>
    <w:rsid w:val="00CD11B7"/>
    <w:rsid w:val="00CD21F0"/>
    <w:rsid w:val="00CE030C"/>
    <w:rsid w:val="00CE14C0"/>
    <w:rsid w:val="00CE1F59"/>
    <w:rsid w:val="00CE2912"/>
    <w:rsid w:val="00CF1E18"/>
    <w:rsid w:val="00CF23BE"/>
    <w:rsid w:val="00CF2E44"/>
    <w:rsid w:val="00CF56BF"/>
    <w:rsid w:val="00D01120"/>
    <w:rsid w:val="00D0427A"/>
    <w:rsid w:val="00D0567C"/>
    <w:rsid w:val="00D065F5"/>
    <w:rsid w:val="00D13397"/>
    <w:rsid w:val="00D135CE"/>
    <w:rsid w:val="00D165A0"/>
    <w:rsid w:val="00D24222"/>
    <w:rsid w:val="00D24680"/>
    <w:rsid w:val="00D25C1D"/>
    <w:rsid w:val="00D25C69"/>
    <w:rsid w:val="00D26AD5"/>
    <w:rsid w:val="00D27C43"/>
    <w:rsid w:val="00D27CC4"/>
    <w:rsid w:val="00D3128F"/>
    <w:rsid w:val="00D35818"/>
    <w:rsid w:val="00D36C55"/>
    <w:rsid w:val="00D40D3C"/>
    <w:rsid w:val="00D410E7"/>
    <w:rsid w:val="00D4322E"/>
    <w:rsid w:val="00D4649E"/>
    <w:rsid w:val="00D465FC"/>
    <w:rsid w:val="00D5122B"/>
    <w:rsid w:val="00D53CE8"/>
    <w:rsid w:val="00D54625"/>
    <w:rsid w:val="00D556A3"/>
    <w:rsid w:val="00D5581E"/>
    <w:rsid w:val="00D56F06"/>
    <w:rsid w:val="00D610B6"/>
    <w:rsid w:val="00D63A80"/>
    <w:rsid w:val="00D65371"/>
    <w:rsid w:val="00D664DE"/>
    <w:rsid w:val="00D70D2F"/>
    <w:rsid w:val="00D800B9"/>
    <w:rsid w:val="00D80F76"/>
    <w:rsid w:val="00D83150"/>
    <w:rsid w:val="00D8554C"/>
    <w:rsid w:val="00D85577"/>
    <w:rsid w:val="00D91468"/>
    <w:rsid w:val="00D93396"/>
    <w:rsid w:val="00D975D3"/>
    <w:rsid w:val="00DA2723"/>
    <w:rsid w:val="00DA62AA"/>
    <w:rsid w:val="00DA7C32"/>
    <w:rsid w:val="00DB2460"/>
    <w:rsid w:val="00DB442B"/>
    <w:rsid w:val="00DB491B"/>
    <w:rsid w:val="00DB608E"/>
    <w:rsid w:val="00DC2310"/>
    <w:rsid w:val="00DC27E7"/>
    <w:rsid w:val="00DC2BFD"/>
    <w:rsid w:val="00DC4EE2"/>
    <w:rsid w:val="00DD0180"/>
    <w:rsid w:val="00DE0FF3"/>
    <w:rsid w:val="00DE3262"/>
    <w:rsid w:val="00DE3DF9"/>
    <w:rsid w:val="00DE5C0B"/>
    <w:rsid w:val="00DE6B16"/>
    <w:rsid w:val="00DF1311"/>
    <w:rsid w:val="00DF148B"/>
    <w:rsid w:val="00DF4618"/>
    <w:rsid w:val="00DF6EF4"/>
    <w:rsid w:val="00E02630"/>
    <w:rsid w:val="00E03C82"/>
    <w:rsid w:val="00E04D3F"/>
    <w:rsid w:val="00E07CD0"/>
    <w:rsid w:val="00E13542"/>
    <w:rsid w:val="00E13863"/>
    <w:rsid w:val="00E144A6"/>
    <w:rsid w:val="00E16530"/>
    <w:rsid w:val="00E16AD0"/>
    <w:rsid w:val="00E209D8"/>
    <w:rsid w:val="00E21631"/>
    <w:rsid w:val="00E400DB"/>
    <w:rsid w:val="00E412EE"/>
    <w:rsid w:val="00E41BF7"/>
    <w:rsid w:val="00E46184"/>
    <w:rsid w:val="00E4751D"/>
    <w:rsid w:val="00E54FDB"/>
    <w:rsid w:val="00E55A6C"/>
    <w:rsid w:val="00E60054"/>
    <w:rsid w:val="00E601B8"/>
    <w:rsid w:val="00E70448"/>
    <w:rsid w:val="00E75C1D"/>
    <w:rsid w:val="00E76193"/>
    <w:rsid w:val="00E8022F"/>
    <w:rsid w:val="00E81D01"/>
    <w:rsid w:val="00E82781"/>
    <w:rsid w:val="00E8296D"/>
    <w:rsid w:val="00E83AE4"/>
    <w:rsid w:val="00E83C04"/>
    <w:rsid w:val="00E9030A"/>
    <w:rsid w:val="00E90F23"/>
    <w:rsid w:val="00E91089"/>
    <w:rsid w:val="00E97AB9"/>
    <w:rsid w:val="00EA2362"/>
    <w:rsid w:val="00EA3D96"/>
    <w:rsid w:val="00EA633A"/>
    <w:rsid w:val="00EA6C77"/>
    <w:rsid w:val="00EB0352"/>
    <w:rsid w:val="00EB1A1B"/>
    <w:rsid w:val="00EB2EF9"/>
    <w:rsid w:val="00EB4A83"/>
    <w:rsid w:val="00EB65A5"/>
    <w:rsid w:val="00EB6D38"/>
    <w:rsid w:val="00EB7EAB"/>
    <w:rsid w:val="00EC335E"/>
    <w:rsid w:val="00ED102D"/>
    <w:rsid w:val="00ED45CE"/>
    <w:rsid w:val="00ED4CC2"/>
    <w:rsid w:val="00ED5AB9"/>
    <w:rsid w:val="00ED6A2B"/>
    <w:rsid w:val="00ED7A99"/>
    <w:rsid w:val="00EE0F80"/>
    <w:rsid w:val="00EE33D9"/>
    <w:rsid w:val="00EE365A"/>
    <w:rsid w:val="00EE3928"/>
    <w:rsid w:val="00EE3F44"/>
    <w:rsid w:val="00EE4026"/>
    <w:rsid w:val="00EE731C"/>
    <w:rsid w:val="00EF0ABD"/>
    <w:rsid w:val="00EF1381"/>
    <w:rsid w:val="00EF289E"/>
    <w:rsid w:val="00EF339B"/>
    <w:rsid w:val="00F00004"/>
    <w:rsid w:val="00F03343"/>
    <w:rsid w:val="00F04339"/>
    <w:rsid w:val="00F06787"/>
    <w:rsid w:val="00F10064"/>
    <w:rsid w:val="00F10415"/>
    <w:rsid w:val="00F10BD1"/>
    <w:rsid w:val="00F11483"/>
    <w:rsid w:val="00F13FE5"/>
    <w:rsid w:val="00F2070B"/>
    <w:rsid w:val="00F24387"/>
    <w:rsid w:val="00F31D91"/>
    <w:rsid w:val="00F323C7"/>
    <w:rsid w:val="00F32FC1"/>
    <w:rsid w:val="00F33B31"/>
    <w:rsid w:val="00F3627C"/>
    <w:rsid w:val="00F40549"/>
    <w:rsid w:val="00F407A1"/>
    <w:rsid w:val="00F40AC7"/>
    <w:rsid w:val="00F40E96"/>
    <w:rsid w:val="00F414D0"/>
    <w:rsid w:val="00F43B75"/>
    <w:rsid w:val="00F46F04"/>
    <w:rsid w:val="00F476EA"/>
    <w:rsid w:val="00F60D89"/>
    <w:rsid w:val="00F72515"/>
    <w:rsid w:val="00F726BE"/>
    <w:rsid w:val="00F76124"/>
    <w:rsid w:val="00F77C86"/>
    <w:rsid w:val="00F863A1"/>
    <w:rsid w:val="00F87E0E"/>
    <w:rsid w:val="00F90E00"/>
    <w:rsid w:val="00F91410"/>
    <w:rsid w:val="00F91889"/>
    <w:rsid w:val="00FA1352"/>
    <w:rsid w:val="00FA42B9"/>
    <w:rsid w:val="00FB1E21"/>
    <w:rsid w:val="00FB5EB3"/>
    <w:rsid w:val="00FB62D2"/>
    <w:rsid w:val="00FC0FC8"/>
    <w:rsid w:val="00FC18A4"/>
    <w:rsid w:val="00FC3274"/>
    <w:rsid w:val="00FD474A"/>
    <w:rsid w:val="00FE2157"/>
    <w:rsid w:val="00FE3D48"/>
    <w:rsid w:val="00FE658F"/>
    <w:rsid w:val="00FE6C03"/>
    <w:rsid w:val="00FE7B4C"/>
    <w:rsid w:val="00FF2121"/>
    <w:rsid w:val="00FF245E"/>
    <w:rsid w:val="00FF5BC2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8EA990E"/>
  <w15:docId w15:val="{9351A8C6-B335-47C3-A5BC-E0415C57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0A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A09"/>
    <w:pPr>
      <w:keepNext/>
      <w:keepLines/>
      <w:spacing w:after="240"/>
      <w:outlineLvl w:val="0"/>
    </w:pPr>
    <w:rPr>
      <w:rFonts w:ascii="Calibri" w:hAnsi="Calibri"/>
      <w:b/>
      <w:bCs/>
      <w:cap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4618"/>
    <w:pPr>
      <w:keepNext/>
      <w:keepLines/>
      <w:shd w:val="clear" w:color="auto" w:fill="404040"/>
      <w:spacing w:before="60"/>
      <w:outlineLvl w:val="1"/>
    </w:pPr>
    <w:rPr>
      <w:rFonts w:ascii="Calibri" w:hAnsi="Calibri"/>
      <w:b/>
      <w:bCs/>
      <w:color w:val="FFFFFF"/>
      <w:spacing w:val="10"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A09"/>
    <w:rPr>
      <w:rFonts w:eastAsia="Times New Roman"/>
      <w:b/>
      <w:bCs/>
      <w:caps/>
      <w:sz w:val="26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9D8"/>
    <w:pPr>
      <w:numPr>
        <w:ilvl w:val="1"/>
      </w:numPr>
      <w:spacing w:before="30" w:after="120"/>
    </w:pPr>
    <w:rPr>
      <w:rFonts w:ascii="Calibri" w:hAnsi="Calibri"/>
      <w:iCs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E209D8"/>
    <w:rPr>
      <w:rFonts w:ascii="Calibri" w:eastAsia="Times New Roman" w:hAnsi="Calibri"/>
      <w:iCs/>
      <w:szCs w:val="24"/>
    </w:rPr>
  </w:style>
  <w:style w:type="character" w:styleId="Hyperlink">
    <w:name w:val="Hyperlink"/>
    <w:basedOn w:val="DefaultParagraphFont"/>
    <w:uiPriority w:val="99"/>
    <w:unhideWhenUsed/>
    <w:rsid w:val="00ED45C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F4618"/>
    <w:rPr>
      <w:rFonts w:eastAsia="Times New Roman"/>
      <w:b/>
      <w:bCs/>
      <w:color w:val="FFFFFF"/>
      <w:spacing w:val="10"/>
      <w:sz w:val="22"/>
      <w:szCs w:val="26"/>
      <w:shd w:val="clear" w:color="auto" w:fill="404040"/>
    </w:rPr>
  </w:style>
  <w:style w:type="table" w:styleId="TableGrid">
    <w:name w:val="Table Grid"/>
    <w:basedOn w:val="TableNormal"/>
    <w:uiPriority w:val="59"/>
    <w:rsid w:val="00BE7F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mmand">
    <w:name w:val="Command"/>
    <w:basedOn w:val="Normal"/>
    <w:link w:val="CommandChar"/>
    <w:qFormat/>
    <w:rsid w:val="00526D17"/>
    <w:pPr>
      <w:spacing w:before="30" w:after="30"/>
      <w:jc w:val="right"/>
    </w:pPr>
    <w:rPr>
      <w:rFonts w:ascii="Consolas" w:eastAsia="Calibri" w:hAnsi="Consolas" w:cs="Courier New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B3F74"/>
    <w:rPr>
      <w:color w:val="800080"/>
      <w:u w:val="single"/>
    </w:rPr>
  </w:style>
  <w:style w:type="character" w:customStyle="1" w:styleId="CommandChar">
    <w:name w:val="Command Char"/>
    <w:basedOn w:val="DefaultParagraphFont"/>
    <w:link w:val="Command"/>
    <w:rsid w:val="00526D17"/>
    <w:rPr>
      <w:rFonts w:ascii="Consolas" w:hAnsi="Consolas" w:cs="Courier New"/>
      <w:sz w:val="18"/>
      <w:szCs w:val="18"/>
    </w:rPr>
  </w:style>
  <w:style w:type="paragraph" w:customStyle="1" w:styleId="OrderedListing">
    <w:name w:val="Ordered Listing"/>
    <w:basedOn w:val="Normal"/>
    <w:link w:val="OrderedListingChar"/>
    <w:qFormat/>
    <w:rsid w:val="0066419A"/>
    <w:pPr>
      <w:numPr>
        <w:numId w:val="1"/>
      </w:numPr>
      <w:spacing w:before="30" w:after="30"/>
    </w:pPr>
    <w:rPr>
      <w:rFonts w:ascii="Calibri" w:eastAsia="Calibri" w:hAnsi="Calibri"/>
      <w:sz w:val="20"/>
      <w:szCs w:val="22"/>
    </w:rPr>
  </w:style>
  <w:style w:type="paragraph" w:customStyle="1" w:styleId="UnorderedListing">
    <w:name w:val="Unordered Listing"/>
    <w:basedOn w:val="Normal"/>
    <w:link w:val="UnorderedListingChar"/>
    <w:qFormat/>
    <w:rsid w:val="00CB23D3"/>
    <w:pPr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OrderedListingChar">
    <w:name w:val="Ordered Listing Char"/>
    <w:basedOn w:val="DefaultParagraphFont"/>
    <w:link w:val="OrderedListing"/>
    <w:rsid w:val="0066419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410"/>
    <w:rPr>
      <w:rFonts w:ascii="Tahoma" w:hAnsi="Tahoma" w:cs="Tahoma"/>
      <w:sz w:val="16"/>
      <w:szCs w:val="16"/>
    </w:rPr>
  </w:style>
  <w:style w:type="character" w:customStyle="1" w:styleId="UnorderedListingChar">
    <w:name w:val="Unordered Listing Char"/>
    <w:basedOn w:val="DefaultParagraphFont"/>
    <w:link w:val="UnorderedListing"/>
    <w:rsid w:val="00CB23D3"/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3E49"/>
    <w:pPr>
      <w:tabs>
        <w:tab w:val="center" w:pos="4680"/>
        <w:tab w:val="right" w:pos="9360"/>
      </w:tabs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E3E49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E3E49"/>
    <w:pPr>
      <w:tabs>
        <w:tab w:val="center" w:pos="4680"/>
        <w:tab w:val="right" w:pos="9360"/>
      </w:tabs>
      <w:spacing w:before="30" w:after="30"/>
    </w:pPr>
    <w:rPr>
      <w:rFonts w:ascii="Calibri" w:eastAsia="Calibri" w:hAnsi="Calibri"/>
      <w:sz w:val="20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E3E49"/>
    <w:rPr>
      <w:szCs w:val="22"/>
    </w:rPr>
  </w:style>
  <w:style w:type="character" w:styleId="Mention">
    <w:name w:val="Mention"/>
    <w:basedOn w:val="DefaultParagraphFont"/>
    <w:uiPriority w:val="99"/>
    <w:semiHidden/>
    <w:unhideWhenUsed/>
    <w:rsid w:val="002E007B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15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sans.org/for610" TargetMode="External"/><Relationship Id="rId13" Type="http://schemas.openxmlformats.org/officeDocument/2006/relationships/hyperlink" Target="https://zeltser.com" TargetMode="External"/><Relationship Id="rId18" Type="http://schemas.openxmlformats.org/officeDocument/2006/relationships/hyperlink" Target="https://github.com/mandiant/flare-vm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github.com/JameZUK/ProcmonMCP" TargetMode="External"/><Relationship Id="rId7" Type="http://schemas.openxmlformats.org/officeDocument/2006/relationships/hyperlink" Target="https://zeltser.com" TargetMode="External"/><Relationship Id="rId17" Type="http://schemas.openxmlformats.org/officeDocument/2006/relationships/hyperlink" Target="https://remnux.org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creativecommons.org/licenses/by/4.0/" TargetMode="External"/><Relationship Id="rId20" Type="http://schemas.openxmlformats.org/officeDocument/2006/relationships/hyperlink" Target="https://github.com/REMnux/remnux-mcp-server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hyperlink" Target="https://zeltser.com/malware-analysis-report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ans.org/for610" TargetMode="External"/><Relationship Id="rId23" Type="http://schemas.openxmlformats.org/officeDocument/2006/relationships/hyperlink" Target="https://github.com/REMnux/x64dbg-skills-opencode" TargetMode="External"/><Relationship Id="rId28" Type="http://schemas.openxmlformats.org/officeDocument/2006/relationships/footer" Target="footer2.xml"/><Relationship Id="rId19" Type="http://schemas.openxmlformats.org/officeDocument/2006/relationships/hyperlink" Target="https://github.com/REMnux/distro/blob/master/files/restrict-egress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/4.0/" TargetMode="External"/><Relationship Id="rId22" Type="http://schemas.openxmlformats.org/officeDocument/2006/relationships/hyperlink" Target="https://github.com/jtang613/GhidrAssistMCP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Rev1790287528" Type="http://schemas.openxmlformats.org/officeDocument/2006/relationships/hyperlink" Target="https://github.com/REMnux/distro/blob/master/files/restrict-egress" TargetMode="External"/><Relationship Id="rIdNew1" Type="http://schemas.openxmlformats.org/officeDocument/2006/relationships/hyperlink" Target="https://www.cisa.gov/resources-tools/resources/understanding-and-responding-distributed-denial-service-attacks" TargetMode="External"/><Relationship Id="rIdNew2" Type="http://schemas.openxmlformats.org/officeDocument/2006/relationships/hyperlink" Target="https://zeltser.com/security-incident-questionnaire-cheat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3503</TotalTime>
  <Pages>1</Pages>
  <Words>763</Words>
  <Characters>3892</Characters>
  <Application>Microsoft Office Word</Application>
  <DocSecurity>0</DocSecurity>
  <Lines>121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REMnux Usage Tips for Malware Analysis on Linux - Cheat Sheet</vt:lpstr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AI-Assisted Malware Analysis Tips - Cheat Sheet</dc:title>
  <dc:creator>Lenny Zeltser (www.zeltser.com)</dc:creator>
  <cp:lastModifiedBy>Lenny Zeltser</cp:lastModifiedBy>
  <cp:revision>414</cp:revision>
  <cp:lastPrinted>2017-09-01T13:24:00Z</cp:lastPrinted>
  <dcterms:created xsi:type="dcterms:W3CDTF">2009-11-12T19:59:00Z</dcterms:created>
  <dcterms:modified xsi:type="dcterms:W3CDTF">2026-09-24T21:50:00Z</dcterms:modified>
</cp:coreProperties>
</file>