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bookmarkStart w:id="0" w:name="security-assessment-brief-template"/>
      <w:pPr>
        <w:pStyle w:val="Title"/>
      </w:pPr>
      <w:r>
        <w:t>Security Assessment Brief Template</w:t>
      </w:r>
      <w:bookmarkEnd w:id="0"/>
    </w:p>
    <w:p>
      <w:r>
        <w:t>[</w:t>
      </w:r>
      <w:r>
        <w:t>Use this template to create an executive brief on a security assessment, for leaders and decision-makers who need a fast scan of the results. Distill it from the full assessment report, and add the context the reader needs to decide and act.</w:t>
      </w:r>
    </w:p>
    <w:p>
      <w:r>
        <w:t xml:space="preserve">If you’re working from a report produced with the </w:t>
      </w:r>
      <w:hyperlink r:id="rId16">
        <w:r>
          <w:rPr>
            <w:color w:val="0563C1"/>
            <w:u w:val="single"/>
          </w:rPr>
          <w:t xml:space="preserve">companion report template</w:t>
        </w:r>
      </w:hyperlink>
      <w:r>
        <w:t>, pull the Bottom Line from its “Executive Summary,” Key Findings from “Findings Summary,” and Recommended Actions from “Remediation Priorities.”</w:t>
      </w:r>
    </w:p>
    <w:p>
      <w:r>
        <w:t>The text in italic square brackets is guidance for you. Delete it before finalizing the brief. Rename the generic title above to match your assessment.</w:t>
      </w:r>
    </w:p>
    <w:p>
      <w:r>
        <w:t xml:space="preserve">This template was </w:t>
      </w:r>
      <w:hyperlink r:id="rId16">
        <w:r>
          <w:rPr>
            <w:color w:val="0563C1"/>
            <w:u w:val="single"/>
          </w:rPr>
          <w:t xml:space="preserve">created by Lenny Zeltser</w:t>
        </w:r>
      </w:hyperlink>
      <w:r>
        <w:t xml:space="preserve"> and distributed under the </w:t>
      </w:r>
      <w:hyperlink r:id="rId11">
        <w:r>
          <w:rPr>
            <w:color w:val="0563C1"/>
            <w:u w:val="single"/>
          </w:rPr>
          <w:t xml:space="preserve">Creative Commons Attribution 4.0 International License</w:t>
        </w:r>
      </w:hyperlink>
      <w:r>
        <w:t xml:space="preserve"> (CC BY 4.0). The license covers the template. Any brief you produce with it is yours.</w:t>
      </w:r>
      <w:r>
        <w:t>]</w:t>
      </w:r>
    </w:p>
    <w:p>
      <w:r>
        <w:t>[</w:t>
      </w:r>
      <w:r>
        <w:t>Date · Classification</w:t>
      </w:r>
      <w:r>
        <w:t>]</w:t>
      </w:r>
    </w:p>
    <w:p>
      <w:bookmarkStart w:id="1" w:name="bottom-line"/>
      <w:pPr>
        <w:pStyle w:val="Heading1"/>
      </w:pPr>
      <w:r>
        <w:t>Bottom Line</w:t>
      </w:r>
      <w:bookmarkEnd w:id="1"/>
    </w:p>
    <w:p>
      <w:r>
        <w:t>[</w:t>
      </w:r>
      <w:r>
        <w:t>One paragraph (3-5 sentences) for a busy, non-technical reader. State what you assessed, the overall security posture or risk, the most important conclusion, and the headline recommendation with its urgency. If you’re asking the reader to decide something, name the decision.</w:t>
      </w:r>
      <w:r>
        <w:t>]</w:t>
      </w:r>
    </w:p>
    <w:p>
      <w:bookmarkStart w:id="2" w:name="key-findings"/>
      <w:pPr>
        <w:pStyle w:val="Heading1"/>
      </w:pPr>
      <w:r>
        <w:t>Key Findings</w:t>
      </w:r>
      <w:bookmarkEnd w:id="2"/>
    </w:p>
    <w:p>
      <w:r>
        <w:t>[</w:t>
      </w:r>
      <w:r>
        <w:t>List the few findings that matter most, ordered by decreasing severity. The full report has the rest.</w:t>
      </w:r>
      <w:r>
        <w:t>]</w:t>
      </w:r>
    </w:p>
    <w:p>
      <w:pPr>
        <w:spacing w:before="0" w:after="0" w:line="120" w:lineRule="exact"/>
      </w:pP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3120"/>
        <w:gridCol w:w="3120"/>
        <w:gridCol w:w="3120"/>
      </w:tblGrid>
      <w:tr>
        <w:trPr>
          <w:tblHeader/>
          <w:cantSplit/>
        </w:trPr>
        <w:tc>
          <w:tcPr>
            <w:tcW w:type="dxa" w:w="3120"/>
          </w:tcPr>
          <w:p>
            <w:r/>
            <w:r>
              <w:rPr>
                <w:b/>
              </w:rPr>
              <w:t>Finding</w:t>
            </w:r>
          </w:p>
        </w:tc>
        <w:tc>
          <w:tcPr>
            <w:tcW w:type="dxa" w:w="3120"/>
          </w:tcPr>
          <w:p>
            <w:r/>
            <w:r>
              <w:rPr>
                <w:b/>
              </w:rPr>
              <w:t>Severity</w:t>
            </w:r>
          </w:p>
        </w:tc>
        <w:tc>
          <w:tcPr>
            <w:tcW w:type="dxa" w:w="3120"/>
          </w:tcPr>
          <w:p>
            <w:r/>
            <w:r>
              <w:rPr>
                <w:b/>
              </w:rPr>
              <w:t>Affected Asset</w:t>
            </w:r>
          </w:p>
        </w:tc>
      </w:tr>
      <w:tr>
        <w:tc>
          <w:tcPr>
            <w:tcW w:type="dxa" w:w="3120"/>
          </w:tcPr>
          <w:p>
            <w:r/>
          </w:p>
        </w:tc>
        <w:tc>
          <w:tcPr>
            <w:tcW w:type="dxa" w:w="3120"/>
          </w:tcPr>
          <w:p>
            <w:r/>
          </w:p>
        </w:tc>
        <w:tc>
          <w:tcPr>
            <w:tcW w:type="dxa" w:w="3120"/>
          </w:tcPr>
          <w:p>
            <w:r/>
          </w:p>
        </w:tc>
      </w:tr>
    </w:tbl>
    <w:p>
      <w:bookmarkStart w:id="3" w:name="recommended-actions"/>
      <w:pPr>
        <w:pStyle w:val="Heading1"/>
      </w:pPr>
      <w:r>
        <w:t>Recommended Actions</w:t>
      </w:r>
      <w:bookmarkEnd w:id="3"/>
    </w:p>
    <w:p>
      <w:r>
        <w:t>[</w:t>
      </w:r>
      <w:r>
        <w:t>The top three to five actions, ordered by priority. Who is optional when an external assessor doesn’t know the owner. For an action that needs a decision-maker’s approval, name the decision in the When column.</w:t>
      </w:r>
      <w:r>
        <w:t>]</w:t>
      </w:r>
    </w:p>
    <w:p>
      <w:pPr>
        <w:spacing w:before="0" w:after="0" w:line="120" w:lineRule="exact"/>
      </w:pP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2340"/>
        <w:gridCol w:w="2340"/>
        <w:gridCol w:w="2340"/>
        <w:gridCol w:w="2340"/>
      </w:tblGrid>
      <w:tr>
        <w:trPr>
          <w:tblHeader/>
          <w:cantSplit/>
        </w:trPr>
        <w:tc>
          <w:tcPr>
            <w:tcW w:type="dxa" w:w="2340"/>
          </w:tcPr>
          <w:p>
            <w:r/>
            <w:r>
              <w:rPr>
                <w:b/>
              </w:rPr>
              <w:t>What</w:t>
            </w:r>
          </w:p>
        </w:tc>
        <w:tc>
          <w:tcPr>
            <w:tcW w:type="dxa" w:w="2340"/>
          </w:tcPr>
          <w:p>
            <w:r/>
            <w:r>
              <w:rPr>
                <w:b/>
              </w:rPr>
              <w:t>Why</w:t>
            </w:r>
          </w:p>
        </w:tc>
        <w:tc>
          <w:tcPr>
            <w:tcW w:type="dxa" w:w="2340"/>
          </w:tcPr>
          <w:p>
            <w:r/>
            <w:r>
              <w:rPr>
                <w:b/>
              </w:rPr>
              <w:t>When</w:t>
            </w:r>
          </w:p>
        </w:tc>
        <w:tc>
          <w:tcPr>
            <w:tcW w:type="dxa" w:w="2340"/>
          </w:tcPr>
          <w:p>
            <w:r/>
            <w:r>
              <w:rPr>
                <w:b/>
              </w:rPr>
              <w:t>Who</w:t>
            </w:r>
          </w:p>
        </w:tc>
      </w:tr>
      <w:tr>
        <w:tc>
          <w:tcPr>
            <w:tcW w:type="dxa" w:w="2340"/>
          </w:tcPr>
          <w:p>
            <w:r/>
            <w:r>
              <w:t>[</w:t>
            </w:r>
            <w:r>
              <w:t>Lead with an action verb, such as Patch, Harden, Reconfigure, or Remove.</w:t>
            </w:r>
            <w:r>
              <w:t>]</w:t>
            </w:r>
          </w:p>
        </w:tc>
        <w:tc>
          <w:tcPr>
            <w:tcW w:type="dxa" w:w="2340"/>
          </w:tcPr>
          <w:p>
            <w:r/>
            <w:r>
              <w:t>[</w:t>
            </w:r>
            <w:r>
              <w:t>Why this matters for the organization.</w:t>
            </w:r>
            <w:r>
              <w:t>]</w:t>
            </w:r>
          </w:p>
        </w:tc>
        <w:tc>
          <w:tcPr>
            <w:tcW w:type="dxa" w:w="2340"/>
          </w:tcPr>
          <w:p>
            <w:r/>
            <w:r>
              <w:t>[</w:t>
            </w:r>
            <w:r>
              <w:t>Such as Immediate, Within 30 days.</w:t>
            </w:r>
            <w:r>
              <w:t>]</w:t>
            </w:r>
          </w:p>
        </w:tc>
        <w:tc>
          <w:tcPr>
            <w:tcW w:type="dxa" w:w="2340"/>
          </w:tcPr>
          <w:p>
            <w:r/>
            <w:r>
              <w:t>[</w:t>
            </w:r>
            <w:r>
              <w:t>The internal owner.</w:t>
            </w:r>
            <w:r>
              <w:t>]</w:t>
            </w:r>
          </w:p>
        </w:tc>
      </w:tr>
      <w:tr>
        <w:tc>
          <w:tcPr>
            <w:tcW w:type="dxa" w:w="2340"/>
          </w:tcPr>
          <w:p>
            <w:r/>
          </w:p>
        </w:tc>
        <w:tc>
          <w:tcPr>
            <w:tcW w:type="dxa" w:w="2340"/>
          </w:tcPr>
          <w:p>
            <w:r/>
          </w:p>
        </w:tc>
        <w:tc>
          <w:tcPr>
            <w:tcW w:type="dxa" w:w="2340"/>
          </w:tcPr>
          <w:p>
            <w:r/>
          </w:p>
        </w:tc>
        <w:tc>
          <w:tcPr>
            <w:tcW w:type="dxa" w:w="2340"/>
          </w:tcPr>
          <w:p>
            <w:r/>
          </w:p>
        </w:tc>
      </w:tr>
    </w:tbl>
    <w:p>
      <w:bookmarkStart w:id="4" w:name="more-information"/>
      <w:pPr>
        <w:pStyle w:val="Heading1"/>
      </w:pPr>
      <w:r>
        <w:t>More Information</w:t>
      </w:r>
      <w:bookmarkEnd w:id="4"/>
    </w:p>
    <w:p>
      <w:pPr>
        <w:spacing w:before="0" w:after="0" w:line="120" w:lineRule="exact"/>
      </w:pP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4680"/>
        <w:gridCol w:w="4680"/>
      </w:tblGrid>
      <w:tr>
        <w:tc>
          <w:tcPr>
            <w:tcW w:type="dxa" w:w="2304"/>
          </w:tcPr>
          <w:p>
            <w:r/>
            <w:r>
              <w:rPr>
                <w:b/>
              </w:rPr>
              <w:t>Full Report</w:t>
            </w:r>
          </w:p>
        </w:tc>
        <w:tc>
          <w:tcPr>
            <w:tcW w:type="dxa" w:w="7056"/>
          </w:tcPr>
          <w:p>
            <w:r/>
            <w:r>
              <w:t>[</w:t>
            </w:r>
            <w:r>
              <w:t>Link to the full assessment report.</w:t>
            </w:r>
            <w:r>
              <w:t>]</w:t>
            </w:r>
          </w:p>
        </w:tc>
      </w:tr>
      <w:tr>
        <w:tc>
          <w:tcPr>
            <w:tcW w:type="dxa" w:w="2304"/>
          </w:tcPr>
          <w:p>
            <w:r/>
            <w:r>
              <w:rPr>
                <w:b/>
              </w:rPr>
              <w:t>Follow-Up Contact</w:t>
            </w:r>
          </w:p>
        </w:tc>
        <w:tc>
          <w:tcPr>
            <w:tcW w:type="dxa" w:w="7056"/>
          </w:tcPr>
          <w:p>
            <w:r/>
            <w:r>
              <w:t>[</w:t>
            </w:r>
            <w:r>
              <w:t>Name and channel for follow-up questions on this brief.</w:t>
            </w:r>
            <w:r>
              <w:t>]</w:t>
            </w:r>
          </w:p>
        </w:tc>
      </w:tr>
    </w:tbl>
    <w:sectPr w:rsidR="00D57964">
      <w:footerReference w:type="even"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AE3C3" w14:textId="77777777" w:rsidR="00281D86" w:rsidRDefault="00281D86">
      <w:pPr>
        <w:spacing w:before="0" w:after="0"/>
      </w:pPr>
      <w:r>
        <w:separator/>
      </w:r>
    </w:p>
  </w:endnote>
  <w:endnote w:type="continuationSeparator" w:id="0">
    <w:p w14:paraId="47843E1D" w14:textId="77777777" w:rsidR="00281D86" w:rsidRDefault="00281D8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AD6DA" w14:textId="77777777" w:rsidR="00D57964" w:rsidRDefault="00000000">
    <w:pPr>
      <w:pBdr>
        <w:top w:val="nil"/>
        <w:left w:val="nil"/>
        <w:bottom w:val="nil"/>
        <w:right w:val="nil"/>
        <w:between w:val="nil"/>
      </w:pBdr>
      <w:tabs>
        <w:tab w:val="center" w:pos="4680"/>
        <w:tab w:val="right" w:pos="9360"/>
      </w:tabs>
      <w:spacing w:before="0" w:after="0"/>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5E217370" w14:textId="77777777" w:rsidR="00D57964" w:rsidRDefault="00D57964">
    <w:pPr>
      <w:pBdr>
        <w:top w:val="nil"/>
        <w:left w:val="nil"/>
        <w:bottom w:val="nil"/>
        <w:right w:val="nil"/>
        <w:between w:val="nil"/>
      </w:pBdr>
      <w:tabs>
        <w:tab w:val="center" w:pos="4680"/>
        <w:tab w:val="right" w:pos="9360"/>
      </w:tabs>
      <w:spacing w:before="0" w:after="0"/>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8E92E" w14:textId="77777777" w:rsidR="00D57964" w:rsidRDefault="00000000">
    <w:pPr>
      <w:pBdr>
        <w:top w:val="nil"/>
        <w:left w:val="nil"/>
        <w:bottom w:val="nil"/>
        <w:right w:val="nil"/>
        <w:between w:val="nil"/>
      </w:pBdr>
      <w:tabs>
        <w:tab w:val="center" w:pos="4680"/>
        <w:tab w:val="right" w:pos="9360"/>
      </w:tabs>
      <w:spacing w:before="0" w:after="0"/>
      <w:jc w:val="right"/>
      <w:rPr>
        <w:color w:val="000000"/>
      </w:rPr>
    </w:pPr>
    <w:r>
      <w:rPr>
        <w:color w:val="000000"/>
      </w:rPr>
      <w:fldChar w:fldCharType="begin"/>
    </w:r>
    <w:r>
      <w:rPr>
        <w:color w:val="000000"/>
      </w:rPr>
      <w:instrText>PAGE</w:instrText>
    </w:r>
    <w:r>
      <w:rPr>
        <w:color w:val="000000"/>
      </w:rPr>
      <w:fldChar w:fldCharType="separate"/>
    </w:r>
    <w:r w:rsidR="00EB1CD0">
      <w:rPr>
        <w:noProof/>
        <w:color w:val="000000"/>
      </w:rPr>
      <w:t>1</w:t>
    </w:r>
    <w:r>
      <w:rPr>
        <w:color w:val="000000"/>
      </w:rPr>
      <w:fldChar w:fldCharType="end"/>
    </w:r>
  </w:p>
  <w:p w14:paraId="16765FA8" w14:textId="77777777" w:rsidR="00D57964" w:rsidRDefault="00000000">
    <w:pPr>
      <w:pBdr>
        <w:top w:val="nil"/>
        <w:left w:val="nil"/>
        <w:bottom w:val="nil"/>
        <w:right w:val="nil"/>
        <w:between w:val="nil"/>
      </w:pBdr>
      <w:tabs>
        <w:tab w:val="center" w:pos="4680"/>
        <w:tab w:val="right" w:pos="9360"/>
      </w:tabs>
      <w:spacing w:before="0" w:after="0"/>
      <w:ind w:right="360"/>
      <w:rPr>
        <w:color w:val="000000"/>
      </w:rPr>
    </w:pPr>
    <w:r>
      <w:rPr>
        <w:color w:val="000000"/>
      </w:rPr>
      <w:tab/>
    </w:r>
    <w:r>
      <w:rPr>
        <w:color w:val="00000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861D4" w14:textId="77777777" w:rsidR="00281D86" w:rsidRDefault="00281D86">
      <w:pPr>
        <w:spacing w:before="0" w:after="0"/>
      </w:pPr>
      <w:r>
        <w:separator/>
      </w:r>
    </w:p>
  </w:footnote>
  <w:footnote w:type="continuationSeparator" w:id="0">
    <w:p w14:paraId="7EC044E8" w14:textId="77777777" w:rsidR="00281D86" w:rsidRDefault="00281D86">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964"/>
    <w:rsid w:val="00006427"/>
    <w:rsid w:val="00281D86"/>
    <w:rsid w:val="00435FB2"/>
    <w:rsid w:val="00D57964"/>
    <w:rsid w:val="00EB1CD0"/>
    <w:rsid w:val="00FF0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7D90A0"/>
  <w15:docId w15:val="{C62EA8FA-B3BB-7145-87F4-520256B32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D7D"/>
    <w:pPr>
      <w:spacing w:before="120" w:after="120"/>
    </w:pPr>
  </w:style>
  <w:style w:type="paragraph" w:styleId="Heading1">
    <w:name w:val="heading 1"/>
    <w:basedOn w:val="Normal"/>
    <w:next w:val="Normal"/>
    <w:link w:val="Heading1Char"/>
    <w:uiPriority w:val="9"/>
    <w:qFormat/>
    <w:rsid w:val="0093284C"/>
    <w:pPr>
      <w:keepNext/>
      <w:keepLines/>
      <w:spacing w:before="360" w:after="240"/>
      <w:outlineLvl w:val="0"/>
    </w:pPr>
    <w:rPr>
      <w:rFonts w:asciiTheme="majorHAnsi" w:eastAsiaTheme="majorEastAsia" w:hAnsiTheme="majorHAnsi" w:cstheme="majorBidi" w:ascii="Calibri" w:hAnsi="Calibri"/>
      <w:b/>
      <w:sz w:val="36"/>
      <w:szCs w:val="32"/>
    </w:rPr>
  </w:style>
  <w:style w:type="paragraph" w:styleId="Heading2">
    <w:name w:val="heading 2"/>
    <w:basedOn w:val="Normal"/>
    <w:next w:val="Normal"/>
    <w:uiPriority w:val="9"/>
    <w:semiHidden/>
    <w:unhideWhenUsed/>
    <w:qFormat/>
    <w:pPr>
      <w:keepNext/>
      <w:keepLines/>
      <w:spacing w:before="240" w:after="80"/>
      <w:outlineLvl w:val="1"/>
    </w:pPr>
    <w:rPr>
      <w:rFonts w:ascii="Calibri Light" w:hAnsi="Calibri Light"/>
      <w:b/>
      <w:i/>
      <w:sz w:val="32"/>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3284C"/>
    <w:pPr>
      <w:spacing w:after="360"/>
      <w:contextualSpacing/>
    </w:pPr>
    <w:rPr>
      <w:rFonts w:ascii="Cambria" w:eastAsiaTheme="majorEastAsia" w:hAnsi="Cambria" w:cstheme="majorBidi"/>
      <w:spacing w:val="-10"/>
      <w:kern w:val="28"/>
      <w:sz w:val="56"/>
      <w:szCs w:val="56"/>
    </w:rPr>
  </w:style>
  <w:style w:type="character" w:customStyle="1" w:styleId="TitleChar">
    <w:name w:val="Title Char"/>
    <w:basedOn w:val="DefaultParagraphFont"/>
    <w:link w:val="Title"/>
    <w:uiPriority w:val="10"/>
    <w:rsid w:val="0093284C"/>
    <w:rPr>
      <w:rFonts w:ascii="Cambria" w:eastAsiaTheme="majorEastAsia" w:hAnsi="Cambria" w:cstheme="majorBidi"/>
      <w:spacing w:val="-10"/>
      <w:kern w:val="28"/>
      <w:sz w:val="56"/>
      <w:szCs w:val="56"/>
    </w:rPr>
  </w:style>
  <w:style w:type="character" w:customStyle="1" w:styleId="Heading1Char">
    <w:name w:val="Heading 1 Char"/>
    <w:basedOn w:val="DefaultParagraphFont"/>
    <w:link w:val="Heading1"/>
    <w:uiPriority w:val="9"/>
    <w:rsid w:val="0093284C"/>
    <w:rPr>
      <w:rFonts w:asciiTheme="majorHAnsi" w:eastAsiaTheme="majorEastAsia" w:hAnsiTheme="majorHAnsi" w:cstheme="majorBidi"/>
      <w:b/>
      <w:sz w:val="32"/>
      <w:szCs w:val="32"/>
    </w:rPr>
  </w:style>
  <w:style w:type="character" w:styleId="Hyperlink">
    <w:name w:val="Hyperlink"/>
    <w:basedOn w:val="DefaultParagraphFont"/>
    <w:uiPriority w:val="99"/>
    <w:unhideWhenUsed/>
    <w:rsid w:val="0093284C"/>
    <w:rPr>
      <w:color w:val="0563C1" w:themeColor="hyperlink"/>
      <w:u w:val="single"/>
    </w:rPr>
  </w:style>
  <w:style w:type="character" w:styleId="UnresolvedMention">
    <w:name w:val="Unresolved Mention"/>
    <w:basedOn w:val="DefaultParagraphFont"/>
    <w:uiPriority w:val="99"/>
    <w:semiHidden/>
    <w:unhideWhenUsed/>
    <w:rsid w:val="0093284C"/>
    <w:rPr>
      <w:color w:val="605E5C"/>
      <w:shd w:val="clear" w:color="auto" w:fill="E1DFDD"/>
    </w:rPr>
  </w:style>
  <w:style w:type="paragraph" w:styleId="Header">
    <w:name w:val="header"/>
    <w:basedOn w:val="Normal"/>
    <w:link w:val="HeaderChar"/>
    <w:uiPriority w:val="99"/>
    <w:unhideWhenUsed/>
    <w:rsid w:val="002345EF"/>
    <w:pPr>
      <w:tabs>
        <w:tab w:val="center" w:pos="4680"/>
        <w:tab w:val="right" w:pos="9360"/>
      </w:tabs>
      <w:spacing w:before="0" w:after="0"/>
    </w:pPr>
  </w:style>
  <w:style w:type="character" w:customStyle="1" w:styleId="HeaderChar">
    <w:name w:val="Header Char"/>
    <w:basedOn w:val="DefaultParagraphFont"/>
    <w:link w:val="Header"/>
    <w:uiPriority w:val="99"/>
    <w:rsid w:val="002345EF"/>
  </w:style>
  <w:style w:type="paragraph" w:styleId="Footer">
    <w:name w:val="footer"/>
    <w:basedOn w:val="Normal"/>
    <w:link w:val="FooterChar"/>
    <w:uiPriority w:val="99"/>
    <w:unhideWhenUsed/>
    <w:rsid w:val="002345EF"/>
    <w:pPr>
      <w:tabs>
        <w:tab w:val="center" w:pos="4680"/>
        <w:tab w:val="right" w:pos="9360"/>
      </w:tabs>
      <w:spacing w:before="0" w:after="0"/>
    </w:pPr>
  </w:style>
  <w:style w:type="character" w:customStyle="1" w:styleId="FooterChar">
    <w:name w:val="Footer Char"/>
    <w:basedOn w:val="DefaultParagraphFont"/>
    <w:link w:val="Footer"/>
    <w:uiPriority w:val="99"/>
    <w:rsid w:val="002345EF"/>
  </w:style>
  <w:style w:type="character" w:styleId="PageNumber">
    <w:name w:val="page number"/>
    <w:basedOn w:val="DefaultParagraphFont"/>
    <w:uiPriority w:val="99"/>
    <w:semiHidden/>
    <w:unhideWhenUsed/>
    <w:rsid w:val="002345E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eltser.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axoniu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reativecommons.org/licenses/by/4.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inkedin.com/in/danieltrauner/" TargetMode="External"/><Relationship Id="rId4" Type="http://schemas.openxmlformats.org/officeDocument/2006/relationships/webSettings" Target="webSettings.xml"/><Relationship Id="rId9" Type="http://schemas.openxmlformats.org/officeDocument/2006/relationships/hyperlink" Target="https://www.linkedin.com/in/elisabetta-tiani-47294362/" TargetMode="External"/><Relationship Id="rId14" Type="http://schemas.openxmlformats.org/officeDocument/2006/relationships/fontTable" Target="fontTable.xml"/><Relationship Id="rId16" Type="http://schemas.openxmlformats.org/officeDocument/2006/relationships/hyperlink" Target="https://zeltser.com/security-assessment-report-templ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jzvS8E7xTbF0tqRjmr14+90raw==">CgMxLjA4AGooChRzdWdnZXN0Lm82azVvcWhpcDgwZBIQRWxpc2FiZXR0YSBUaWFuaWooChRzdWdnZXN0LjFndnF1Z3VvZWp6dxIQRWxpc2FiZXR0YSBUaWFuaXIhMTFXZ3hGMWtqWFpxdDdzb1pyeFhBNzlzc2E2T2FTaHgw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550</Words>
  <Characters>3135</Characters>
  <Application>Microsoft Office Word</Application>
  <DocSecurity>0</DocSecurity>
  <Lines>26</Lines>
  <Paragraphs>7</Paragraphs>
  <ScaleCrop>false</ScaleCrop>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Lenny Zeltser</dc:creator>
  <cp:lastModifiedBy>Lenny Zeltser</cp:lastModifiedBy>
  <cp:revision>3</cp:revision>
  <dcterms:created xsi:type="dcterms:W3CDTF">2023-08-16T17:49:00Z</dcterms:created>
  <dcterms:modified xsi:type="dcterms:W3CDTF">2026-01-13T01:05:00Z</dcterms:modified>
</cp:coreProperties>
</file>